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D91" w14:textId="77691387" w:rsidR="003976CE" w:rsidRPr="00073EFE" w:rsidRDefault="00024558" w:rsidP="00073EFE">
      <w:pPr>
        <w:jc w:val="center"/>
        <w:rPr>
          <w:b/>
          <w:bCs/>
          <w:sz w:val="28"/>
          <w:szCs w:val="28"/>
        </w:rPr>
      </w:pPr>
      <w:r w:rsidRPr="00073EFE">
        <w:rPr>
          <w:b/>
          <w:bCs/>
          <w:sz w:val="28"/>
          <w:szCs w:val="28"/>
        </w:rPr>
        <w:t>ORDINANCE NO. 2021-0</w:t>
      </w:r>
      <w:r w:rsidR="00C968DB">
        <w:rPr>
          <w:b/>
          <w:bCs/>
          <w:sz w:val="28"/>
          <w:szCs w:val="28"/>
        </w:rPr>
        <w:t>5</w:t>
      </w:r>
    </w:p>
    <w:p w14:paraId="20FC2FAF" w14:textId="05BE0D17" w:rsidR="00024558" w:rsidRPr="00E86A1A" w:rsidRDefault="00024558">
      <w:pPr>
        <w:rPr>
          <w:b/>
          <w:bCs/>
        </w:rPr>
      </w:pPr>
    </w:p>
    <w:p w14:paraId="22FB31EF" w14:textId="17975B86" w:rsidR="00024558" w:rsidRPr="00073EFE" w:rsidRDefault="00024558">
      <w:pPr>
        <w:rPr>
          <w:b/>
          <w:bCs/>
          <w:sz w:val="24"/>
          <w:szCs w:val="24"/>
        </w:rPr>
      </w:pPr>
      <w:r w:rsidRPr="00073EFE">
        <w:rPr>
          <w:b/>
          <w:bCs/>
          <w:sz w:val="24"/>
          <w:szCs w:val="24"/>
        </w:rPr>
        <w:t xml:space="preserve">AN ORDINANCE AMENDING </w:t>
      </w:r>
      <w:r w:rsidR="00C968DB">
        <w:rPr>
          <w:b/>
          <w:bCs/>
          <w:sz w:val="24"/>
          <w:szCs w:val="24"/>
        </w:rPr>
        <w:t xml:space="preserve">ARTICLE 1, SECTION 2 </w:t>
      </w:r>
      <w:r w:rsidRPr="00073EFE">
        <w:rPr>
          <w:b/>
          <w:bCs/>
          <w:sz w:val="24"/>
          <w:szCs w:val="24"/>
        </w:rPr>
        <w:t xml:space="preserve">OF CHAPTER </w:t>
      </w:r>
      <w:r w:rsidR="00BB62E8">
        <w:rPr>
          <w:b/>
          <w:bCs/>
          <w:sz w:val="24"/>
          <w:szCs w:val="24"/>
        </w:rPr>
        <w:t>2</w:t>
      </w:r>
      <w:r w:rsidR="00C968DB">
        <w:rPr>
          <w:b/>
          <w:bCs/>
          <w:sz w:val="24"/>
          <w:szCs w:val="24"/>
        </w:rPr>
        <w:t>48</w:t>
      </w:r>
      <w:r w:rsidRPr="00073EFE">
        <w:rPr>
          <w:b/>
          <w:bCs/>
          <w:sz w:val="24"/>
          <w:szCs w:val="24"/>
        </w:rPr>
        <w:t xml:space="preserve">, OF THE MUNICIPAL CODE OF THE VILLAGE OF COLEMAN, MARINETTE COUNTY, WISCONSIN, RELATING TO </w:t>
      </w:r>
      <w:r w:rsidR="00C968DB">
        <w:rPr>
          <w:b/>
          <w:bCs/>
          <w:sz w:val="24"/>
          <w:szCs w:val="24"/>
        </w:rPr>
        <w:t>UNPAID FRONT FOOTAGE ASSESSMENT</w:t>
      </w:r>
      <w:r w:rsidR="00BB62E8">
        <w:rPr>
          <w:b/>
          <w:bCs/>
          <w:sz w:val="24"/>
          <w:szCs w:val="24"/>
        </w:rPr>
        <w:t>.</w:t>
      </w:r>
    </w:p>
    <w:p w14:paraId="4B3DEFFB" w14:textId="2F5FF50E" w:rsidR="00024558" w:rsidRPr="00B75658" w:rsidRDefault="00024558">
      <w:pPr>
        <w:rPr>
          <w:sz w:val="24"/>
          <w:szCs w:val="24"/>
        </w:rPr>
      </w:pPr>
      <w:r w:rsidRPr="00073EFE">
        <w:rPr>
          <w:sz w:val="24"/>
          <w:szCs w:val="24"/>
        </w:rPr>
        <w:t>THE VILLAGE BOARD OF THE VILLAGE OF COLEMAN, MARINETTE COUNTY, WISCONSIN, DO HEREBY ORDAIN AS FOLLOWS:</w:t>
      </w:r>
    </w:p>
    <w:p w14:paraId="178B2094" w14:textId="5232B7B7" w:rsidR="00024558" w:rsidRPr="00073EFE" w:rsidRDefault="00024558">
      <w:pPr>
        <w:rPr>
          <w:sz w:val="24"/>
          <w:szCs w:val="24"/>
        </w:rPr>
      </w:pPr>
      <w:r w:rsidRPr="00073EFE">
        <w:rPr>
          <w:sz w:val="24"/>
          <w:szCs w:val="24"/>
        </w:rPr>
        <w:t>SECTION 1.</w:t>
      </w:r>
      <w:r w:rsidRPr="00073EFE">
        <w:rPr>
          <w:sz w:val="24"/>
          <w:szCs w:val="24"/>
        </w:rPr>
        <w:tab/>
      </w:r>
      <w:r w:rsidR="00C968DB">
        <w:rPr>
          <w:sz w:val="24"/>
          <w:szCs w:val="24"/>
        </w:rPr>
        <w:t>Article 1, Section 2 of Chapter 248</w:t>
      </w:r>
      <w:r w:rsidR="009321D2">
        <w:rPr>
          <w:sz w:val="24"/>
          <w:szCs w:val="24"/>
        </w:rPr>
        <w:t xml:space="preserve"> </w:t>
      </w:r>
      <w:r w:rsidRPr="00073EFE">
        <w:rPr>
          <w:sz w:val="24"/>
          <w:szCs w:val="24"/>
        </w:rPr>
        <w:t>of the Municipal code of the Village of Coleman shall be and her</w:t>
      </w:r>
      <w:r w:rsidR="009321D2">
        <w:rPr>
          <w:sz w:val="24"/>
          <w:szCs w:val="24"/>
        </w:rPr>
        <w:t>e</w:t>
      </w:r>
      <w:r w:rsidRPr="00073EFE">
        <w:rPr>
          <w:sz w:val="24"/>
          <w:szCs w:val="24"/>
        </w:rPr>
        <w:t>by is amended to r</w:t>
      </w:r>
      <w:r w:rsidR="00E86A1A" w:rsidRPr="00073EFE">
        <w:rPr>
          <w:sz w:val="24"/>
          <w:szCs w:val="24"/>
        </w:rPr>
        <w:t>ead</w:t>
      </w:r>
      <w:r w:rsidRPr="00073EFE">
        <w:rPr>
          <w:sz w:val="24"/>
          <w:szCs w:val="24"/>
        </w:rPr>
        <w:t xml:space="preserve"> as follows:</w:t>
      </w:r>
    </w:p>
    <w:p w14:paraId="2252BEDE" w14:textId="64F71494" w:rsidR="00024558" w:rsidRPr="00073EFE" w:rsidRDefault="00C968DB">
      <w:pPr>
        <w:rPr>
          <w:sz w:val="24"/>
          <w:szCs w:val="24"/>
        </w:rPr>
      </w:pPr>
      <w:r>
        <w:rPr>
          <w:sz w:val="24"/>
          <w:szCs w:val="24"/>
        </w:rPr>
        <w:t>In the event any property owner did not pay a special assessment for the cost of installing a sewer or water main, or both, together with any laterals deemed necessary at the time of installation, connected to the system of the Utility, the property owner, or any subsequent owner, when making application for service</w:t>
      </w:r>
      <w:r w:rsidR="00E32F57">
        <w:rPr>
          <w:sz w:val="24"/>
          <w:szCs w:val="24"/>
        </w:rPr>
        <w:t>,</w:t>
      </w:r>
      <w:r>
        <w:rPr>
          <w:sz w:val="24"/>
          <w:szCs w:val="24"/>
        </w:rPr>
        <w:t xml:space="preserve"> the sale of any said property</w:t>
      </w:r>
      <w:r w:rsidR="008F6921">
        <w:rPr>
          <w:sz w:val="24"/>
          <w:szCs w:val="24"/>
        </w:rPr>
        <w:t xml:space="preserve"> or change of ownership of any said property</w:t>
      </w:r>
      <w:r>
        <w:rPr>
          <w:sz w:val="24"/>
          <w:szCs w:val="24"/>
        </w:rPr>
        <w:t>, lot, vacant lot, or land on which water</w:t>
      </w:r>
      <w:r w:rsidR="00E32F57">
        <w:rPr>
          <w:sz w:val="24"/>
          <w:szCs w:val="24"/>
        </w:rPr>
        <w:t>/sewer</w:t>
      </w:r>
      <w:r>
        <w:rPr>
          <w:sz w:val="24"/>
          <w:szCs w:val="24"/>
        </w:rPr>
        <w:t xml:space="preserve"> services are supplied</w:t>
      </w:r>
      <w:r w:rsidR="00E32F57">
        <w:rPr>
          <w:sz w:val="24"/>
          <w:szCs w:val="24"/>
        </w:rPr>
        <w:t xml:space="preserve"> or any new development</w:t>
      </w:r>
      <w:r>
        <w:rPr>
          <w:sz w:val="24"/>
          <w:szCs w:val="24"/>
        </w:rPr>
        <w:t xml:space="preserve">, must pay the pro-rata share of the cost of the installation.  Payment of the pro-rata share, plus interest thereon at 4%, must be made to the </w:t>
      </w:r>
      <w:r w:rsidR="00192BAB">
        <w:rPr>
          <w:sz w:val="24"/>
          <w:szCs w:val="24"/>
        </w:rPr>
        <w:t>secretary</w:t>
      </w:r>
      <w:r>
        <w:rPr>
          <w:sz w:val="24"/>
          <w:szCs w:val="24"/>
        </w:rPr>
        <w:t xml:space="preserve"> of the Utility, who </w:t>
      </w:r>
      <w:r w:rsidR="00192BAB">
        <w:rPr>
          <w:sz w:val="24"/>
          <w:szCs w:val="24"/>
        </w:rPr>
        <w:t>in</w:t>
      </w:r>
      <w:r>
        <w:rPr>
          <w:sz w:val="24"/>
          <w:szCs w:val="24"/>
        </w:rPr>
        <w:t xml:space="preserve"> turn will distribute the </w:t>
      </w:r>
      <w:r w:rsidR="00192BAB">
        <w:rPr>
          <w:sz w:val="24"/>
          <w:szCs w:val="24"/>
        </w:rPr>
        <w:t>money</w:t>
      </w:r>
      <w:r>
        <w:rPr>
          <w:sz w:val="24"/>
          <w:szCs w:val="24"/>
        </w:rPr>
        <w:t xml:space="preserve"> to the party o</w:t>
      </w:r>
      <w:r w:rsidR="00192BAB">
        <w:rPr>
          <w:sz w:val="24"/>
          <w:szCs w:val="24"/>
        </w:rPr>
        <w:t>r</w:t>
      </w:r>
      <w:r>
        <w:rPr>
          <w:sz w:val="24"/>
          <w:szCs w:val="24"/>
        </w:rPr>
        <w:t xml:space="preserve"> parties who financed the installation.</w:t>
      </w:r>
    </w:p>
    <w:p w14:paraId="041B4F94" w14:textId="26C8A46E" w:rsidR="00E86A1A" w:rsidRPr="00073EFE" w:rsidRDefault="00E86A1A">
      <w:pPr>
        <w:rPr>
          <w:sz w:val="24"/>
          <w:szCs w:val="24"/>
        </w:rPr>
      </w:pPr>
    </w:p>
    <w:p w14:paraId="3869F1F1" w14:textId="612C6A03" w:rsidR="00E86A1A" w:rsidRPr="00073EFE" w:rsidRDefault="00E86A1A">
      <w:pPr>
        <w:rPr>
          <w:sz w:val="24"/>
          <w:szCs w:val="24"/>
        </w:rPr>
      </w:pPr>
      <w:r w:rsidRPr="00073EFE">
        <w:rPr>
          <w:b/>
          <w:bCs/>
          <w:sz w:val="24"/>
          <w:szCs w:val="24"/>
        </w:rPr>
        <w:t>SECTION 2.</w:t>
      </w:r>
      <w:r w:rsidRPr="00073EFE">
        <w:rPr>
          <w:sz w:val="24"/>
          <w:szCs w:val="24"/>
        </w:rPr>
        <w:t xml:space="preserve">   This ordinance shall take effect upon its approval and publication.</w:t>
      </w:r>
    </w:p>
    <w:p w14:paraId="131D9152" w14:textId="6D211BA6" w:rsidR="00E86A1A" w:rsidRPr="00073EFE" w:rsidRDefault="00E86A1A">
      <w:pPr>
        <w:rPr>
          <w:sz w:val="24"/>
          <w:szCs w:val="24"/>
        </w:rPr>
      </w:pPr>
      <w:r w:rsidRPr="00073EFE">
        <w:rPr>
          <w:sz w:val="24"/>
          <w:szCs w:val="24"/>
        </w:rPr>
        <w:t xml:space="preserve">Approved and adopted this </w:t>
      </w:r>
      <w:r w:rsidR="00192BAB">
        <w:rPr>
          <w:sz w:val="24"/>
          <w:szCs w:val="24"/>
        </w:rPr>
        <w:t>9</w:t>
      </w:r>
      <w:r w:rsidR="00192BAB" w:rsidRPr="00192BAB">
        <w:rPr>
          <w:sz w:val="24"/>
          <w:szCs w:val="24"/>
          <w:vertAlign w:val="superscript"/>
        </w:rPr>
        <w:t>th</w:t>
      </w:r>
      <w:r w:rsidR="00192BAB">
        <w:rPr>
          <w:sz w:val="24"/>
          <w:szCs w:val="24"/>
        </w:rPr>
        <w:t xml:space="preserve"> </w:t>
      </w:r>
      <w:r w:rsidRPr="00073EFE">
        <w:rPr>
          <w:sz w:val="24"/>
          <w:szCs w:val="24"/>
        </w:rPr>
        <w:t xml:space="preserve">day of </w:t>
      </w:r>
      <w:r w:rsidR="00192BAB">
        <w:rPr>
          <w:sz w:val="24"/>
          <w:szCs w:val="24"/>
        </w:rPr>
        <w:t>August</w:t>
      </w:r>
      <w:r w:rsidRPr="00073EFE">
        <w:rPr>
          <w:sz w:val="24"/>
          <w:szCs w:val="24"/>
        </w:rPr>
        <w:t xml:space="preserve"> 2021.</w:t>
      </w:r>
    </w:p>
    <w:p w14:paraId="781A3844" w14:textId="20ED85E9" w:rsidR="00E86A1A" w:rsidRPr="00073EFE" w:rsidRDefault="00E86A1A">
      <w:pPr>
        <w:rPr>
          <w:sz w:val="24"/>
          <w:szCs w:val="24"/>
        </w:rPr>
      </w:pPr>
    </w:p>
    <w:p w14:paraId="53370333" w14:textId="2D109B54"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_______________________________________</w:t>
      </w:r>
    </w:p>
    <w:p w14:paraId="7123C1E6" w14:textId="05A280B4"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Glenn A. Woulf</w:t>
      </w:r>
    </w:p>
    <w:p w14:paraId="463020CE" w14:textId="67805C3C"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Village President</w:t>
      </w:r>
    </w:p>
    <w:p w14:paraId="425F4E0D" w14:textId="5D4223E9" w:rsidR="00E86A1A" w:rsidRPr="00073EFE" w:rsidRDefault="00E86A1A">
      <w:pPr>
        <w:rPr>
          <w:sz w:val="24"/>
          <w:szCs w:val="24"/>
        </w:rPr>
      </w:pPr>
    </w:p>
    <w:p w14:paraId="6206E059" w14:textId="7FEBD54B" w:rsidR="00E86A1A" w:rsidRPr="00073EFE" w:rsidRDefault="00E86A1A">
      <w:pPr>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ATTEST:</w:t>
      </w:r>
    </w:p>
    <w:p w14:paraId="0664E125" w14:textId="494014BC"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_______________________________________</w:t>
      </w:r>
    </w:p>
    <w:p w14:paraId="3A6857EC" w14:textId="0B8B6573"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Lori Gross</w:t>
      </w:r>
    </w:p>
    <w:p w14:paraId="7DBFA366" w14:textId="67678959"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Village Clerk</w:t>
      </w:r>
    </w:p>
    <w:p w14:paraId="0A0D0C2D" w14:textId="3198E2F4" w:rsidR="00E86A1A" w:rsidRPr="00073EFE" w:rsidRDefault="00E86A1A">
      <w:pPr>
        <w:rPr>
          <w:sz w:val="24"/>
          <w:szCs w:val="24"/>
        </w:rPr>
      </w:pPr>
    </w:p>
    <w:p w14:paraId="514784DB" w14:textId="6607A43C" w:rsidR="00E86A1A" w:rsidRPr="00073EFE" w:rsidRDefault="00E86A1A" w:rsidP="00E86A1A">
      <w:pPr>
        <w:spacing w:after="0"/>
        <w:rPr>
          <w:sz w:val="24"/>
          <w:szCs w:val="24"/>
        </w:rPr>
      </w:pPr>
      <w:r w:rsidRPr="00073EFE">
        <w:rPr>
          <w:sz w:val="24"/>
          <w:szCs w:val="24"/>
        </w:rPr>
        <w:t>DATE OF PUBLICATION:</w:t>
      </w:r>
    </w:p>
    <w:p w14:paraId="4E347D3E" w14:textId="58A38A27" w:rsidR="00E86A1A" w:rsidRPr="00073EFE" w:rsidRDefault="00192BAB" w:rsidP="00E86A1A">
      <w:pPr>
        <w:spacing w:after="0"/>
        <w:rPr>
          <w:sz w:val="24"/>
          <w:szCs w:val="24"/>
        </w:rPr>
      </w:pPr>
      <w:r>
        <w:rPr>
          <w:sz w:val="24"/>
          <w:szCs w:val="24"/>
        </w:rPr>
        <w:t>August 9</w:t>
      </w:r>
      <w:r w:rsidR="00E86A1A" w:rsidRPr="00073EFE">
        <w:rPr>
          <w:sz w:val="24"/>
          <w:szCs w:val="24"/>
        </w:rPr>
        <w:t>, 2021</w:t>
      </w:r>
    </w:p>
    <w:sectPr w:rsidR="00E86A1A" w:rsidRPr="0007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58"/>
    <w:rsid w:val="00024558"/>
    <w:rsid w:val="00073EFE"/>
    <w:rsid w:val="00177683"/>
    <w:rsid w:val="00192BAB"/>
    <w:rsid w:val="00280377"/>
    <w:rsid w:val="003976CE"/>
    <w:rsid w:val="008F6921"/>
    <w:rsid w:val="009321D2"/>
    <w:rsid w:val="00B75658"/>
    <w:rsid w:val="00BB62E8"/>
    <w:rsid w:val="00C968DB"/>
    <w:rsid w:val="00DC146B"/>
    <w:rsid w:val="00E32F57"/>
    <w:rsid w:val="00E86A1A"/>
    <w:rsid w:val="00F8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7850"/>
  <w15:chartTrackingRefBased/>
  <w15:docId w15:val="{ED40D4CE-9765-448D-BA0A-FE8FFFF7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Nosgovitz</dc:creator>
  <cp:keywords/>
  <dc:description/>
  <cp:lastModifiedBy>Julie Nosgovitz</cp:lastModifiedBy>
  <cp:revision>8</cp:revision>
  <cp:lastPrinted>2021-08-23T18:44:00Z</cp:lastPrinted>
  <dcterms:created xsi:type="dcterms:W3CDTF">2021-08-04T17:24:00Z</dcterms:created>
  <dcterms:modified xsi:type="dcterms:W3CDTF">2021-08-23T18:52:00Z</dcterms:modified>
</cp:coreProperties>
</file>